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EA5F4" w14:textId="0777BF45" w:rsidR="002A4657" w:rsidRDefault="00E31B91" w:rsidP="00DF0970">
      <w:pPr>
        <w:pStyle w:val="berschrift1"/>
        <w:spacing w:line="240" w:lineRule="auto"/>
        <w:jc w:val="both"/>
        <w:rPr>
          <w:rFonts w:ascii="Arial" w:hAnsi="Arial" w:cs="Arial"/>
          <w:sz w:val="24"/>
        </w:rPr>
      </w:pPr>
      <w:bookmarkStart w:id="0" w:name="_Hlk159351169"/>
      <w:r w:rsidRPr="00E31B91">
        <w:rPr>
          <w:rFonts w:ascii="Arial" w:hAnsi="Arial" w:cs="Arial"/>
          <w:sz w:val="24"/>
        </w:rPr>
        <w:t>Abkündigungen für verbindliche landeskirchenweite</w:t>
      </w:r>
      <w:r w:rsidR="00A80150">
        <w:rPr>
          <w:rFonts w:ascii="Arial" w:hAnsi="Arial" w:cs="Arial"/>
          <w:sz w:val="24"/>
        </w:rPr>
        <w:t xml:space="preserve"> Kollekten</w:t>
      </w:r>
      <w:r w:rsidR="0049716D">
        <w:rPr>
          <w:rFonts w:ascii="Arial" w:hAnsi="Arial" w:cs="Arial"/>
          <w:sz w:val="24"/>
        </w:rPr>
        <w:t xml:space="preserve"> </w:t>
      </w:r>
      <w:r w:rsidR="00A80150">
        <w:rPr>
          <w:rFonts w:ascii="Arial" w:hAnsi="Arial" w:cs="Arial"/>
          <w:sz w:val="24"/>
        </w:rPr>
        <w:t>d</w:t>
      </w:r>
      <w:r w:rsidRPr="00E31B91">
        <w:rPr>
          <w:rFonts w:ascii="Arial" w:hAnsi="Arial" w:cs="Arial"/>
          <w:sz w:val="24"/>
        </w:rPr>
        <w:t>er</w:t>
      </w:r>
    </w:p>
    <w:p w14:paraId="4936450A" w14:textId="05233674" w:rsidR="00A74121" w:rsidRDefault="00E31B91" w:rsidP="00DF0970">
      <w:pPr>
        <w:pStyle w:val="berschrift1"/>
        <w:spacing w:line="240" w:lineRule="auto"/>
        <w:jc w:val="both"/>
        <w:rPr>
          <w:rFonts w:ascii="Arial" w:hAnsi="Arial" w:cs="Arial"/>
          <w:sz w:val="24"/>
        </w:rPr>
      </w:pPr>
      <w:r w:rsidRPr="00E31B91">
        <w:rPr>
          <w:rFonts w:ascii="Arial" w:hAnsi="Arial" w:cs="Arial"/>
          <w:sz w:val="24"/>
        </w:rPr>
        <w:t>Evangelisch-Lutherischen Kirche in Norddeutschland im Monat</w:t>
      </w:r>
      <w:r w:rsidR="007123AA">
        <w:rPr>
          <w:rFonts w:ascii="Arial" w:hAnsi="Arial" w:cs="Arial"/>
          <w:sz w:val="24"/>
        </w:rPr>
        <w:t xml:space="preserve"> </w:t>
      </w:r>
      <w:r w:rsidR="00F547B2">
        <w:rPr>
          <w:rFonts w:ascii="Arial" w:hAnsi="Arial" w:cs="Arial"/>
          <w:sz w:val="24"/>
        </w:rPr>
        <w:t xml:space="preserve">März </w:t>
      </w:r>
      <w:r w:rsidR="007123AA">
        <w:rPr>
          <w:rFonts w:ascii="Arial" w:hAnsi="Arial" w:cs="Arial"/>
          <w:sz w:val="24"/>
        </w:rPr>
        <w:t>202</w:t>
      </w:r>
      <w:r w:rsidR="00896131">
        <w:rPr>
          <w:rFonts w:ascii="Arial" w:hAnsi="Arial" w:cs="Arial"/>
          <w:sz w:val="24"/>
        </w:rPr>
        <w:t>5</w:t>
      </w:r>
    </w:p>
    <w:p w14:paraId="44A92AA3" w14:textId="77777777" w:rsidR="009A0359" w:rsidRDefault="009A0359" w:rsidP="00DF0970">
      <w:pPr>
        <w:jc w:val="both"/>
        <w:rPr>
          <w:rFonts w:ascii="Arial" w:eastAsia="Calibri" w:hAnsi="Arial" w:cs="Arial"/>
          <w:bCs/>
        </w:rPr>
      </w:pPr>
    </w:p>
    <w:p w14:paraId="3657016D" w14:textId="3CF8A7E5" w:rsidR="00F547B2" w:rsidRPr="00A33CBE" w:rsidRDefault="00F547B2" w:rsidP="00F547B2">
      <w:pPr>
        <w:jc w:val="both"/>
        <w:rPr>
          <w:rFonts w:ascii="Arial" w:hAnsi="Arial" w:cs="Arial"/>
          <w:b/>
        </w:rPr>
      </w:pPr>
      <w:r w:rsidRPr="00A33CBE">
        <w:rPr>
          <w:rFonts w:ascii="Arial" w:hAnsi="Arial" w:cs="Arial"/>
          <w:b/>
        </w:rPr>
        <w:t>Landeskirchenweite Kollekte der VELKD und UEK am</w:t>
      </w:r>
      <w:r>
        <w:rPr>
          <w:rFonts w:ascii="Arial" w:hAnsi="Arial"/>
          <w:b/>
        </w:rPr>
        <w:t xml:space="preserve"> 2.</w:t>
      </w:r>
      <w:r w:rsidR="00BA5934">
        <w:rPr>
          <w:rFonts w:ascii="Arial" w:hAnsi="Arial"/>
          <w:b/>
        </w:rPr>
        <w:t xml:space="preserve"> </w:t>
      </w:r>
      <w:r>
        <w:rPr>
          <w:rFonts w:ascii="Arial" w:hAnsi="Arial"/>
          <w:b/>
        </w:rPr>
        <w:t xml:space="preserve">März </w:t>
      </w:r>
      <w:r w:rsidRPr="00AB50B2">
        <w:rPr>
          <w:rFonts w:ascii="Arial" w:hAnsi="Arial" w:cs="Arial"/>
          <w:b/>
        </w:rPr>
        <w:t>2025 (</w:t>
      </w:r>
      <w:r>
        <w:rPr>
          <w:rFonts w:ascii="Arial" w:hAnsi="Arial" w:cs="Arial"/>
          <w:b/>
        </w:rPr>
        <w:t>Estomihi</w:t>
      </w:r>
      <w:r w:rsidRPr="00AB50B2">
        <w:rPr>
          <w:rFonts w:ascii="Arial" w:hAnsi="Arial" w:cs="Arial"/>
          <w:b/>
        </w:rPr>
        <w:t>)</w:t>
      </w:r>
    </w:p>
    <w:p w14:paraId="42DE80BF" w14:textId="77777777" w:rsidR="00F547B2" w:rsidRPr="00A33CBE" w:rsidRDefault="00F547B2" w:rsidP="00F547B2">
      <w:pPr>
        <w:jc w:val="both"/>
        <w:rPr>
          <w:rFonts w:ascii="Arial" w:hAnsi="Arial" w:cs="Arial"/>
        </w:rPr>
      </w:pPr>
      <w:r w:rsidRPr="00A33CBE">
        <w:rPr>
          <w:rFonts w:ascii="Arial" w:hAnsi="Arial" w:cs="Arial"/>
        </w:rPr>
        <w:t>Kirche endet nicht an den Grenzen der Gemeinde. So sind wir als Nordkirche zusammen mit weiteren lutherischen Kirchen Mitglied in der Vereinigten Evangelisch-Lutherischen Kirche Deutschlands und haben in der Union der Evangelischen Kirchen einen Gaststatus. Als Zeichen dieser Verbindungen erbitten wir heute Ihre Kollekte für zwei Projekte:</w:t>
      </w:r>
    </w:p>
    <w:p w14:paraId="68E6F9DE" w14:textId="77777777" w:rsidR="00F547B2" w:rsidRDefault="00F547B2" w:rsidP="00F547B2">
      <w:pPr>
        <w:jc w:val="both"/>
        <w:rPr>
          <w:rFonts w:ascii="Arial" w:hAnsi="Arial"/>
        </w:rPr>
      </w:pPr>
    </w:p>
    <w:p w14:paraId="7373CFB5" w14:textId="234D7E7F" w:rsidR="00C73E64" w:rsidRPr="00C73E64" w:rsidRDefault="00F547B2" w:rsidP="00C73E64">
      <w:pPr>
        <w:rPr>
          <w:rFonts w:ascii="Arial" w:hAnsi="Arial" w:cs="Arial"/>
          <w:b/>
        </w:rPr>
      </w:pPr>
      <w:r>
        <w:rPr>
          <w:rFonts w:ascii="Arial" w:hAnsi="Arial" w:cs="Arial"/>
          <w:b/>
        </w:rPr>
        <w:t xml:space="preserve">1) </w:t>
      </w:r>
      <w:r w:rsidRPr="00AE0B8F">
        <w:rPr>
          <w:rFonts w:ascii="Arial" w:hAnsi="Arial" w:cs="Arial"/>
          <w:b/>
        </w:rPr>
        <w:t>Projekt der Vereinigten Evangelisch-Lutherischen Kirche Deutschlands (VELKD) zur Unterstützung de</w:t>
      </w:r>
      <w:r w:rsidR="00C73E64">
        <w:rPr>
          <w:rFonts w:ascii="Arial" w:hAnsi="Arial" w:cs="Arial"/>
          <w:b/>
        </w:rPr>
        <w:t xml:space="preserve">s </w:t>
      </w:r>
      <w:r w:rsidR="00C73E64" w:rsidRPr="00C73E64">
        <w:rPr>
          <w:rFonts w:ascii="Arial" w:hAnsi="Arial" w:cs="Arial"/>
          <w:b/>
        </w:rPr>
        <w:t>Fonds für Gerechtigkeit und Versöhnung der Lutherischen Gemeinschaft im Südlichen Afrika</w:t>
      </w:r>
      <w:r w:rsidR="00C73E64" w:rsidRPr="00C73E64">
        <w:rPr>
          <w:rFonts w:ascii="Arial" w:hAnsi="Arial" w:cs="Arial"/>
          <w:b/>
        </w:rPr>
        <w:t xml:space="preserve"> </w:t>
      </w:r>
      <w:r w:rsidR="00C73E64" w:rsidRPr="00C73E64">
        <w:rPr>
          <w:rFonts w:ascii="Arial" w:hAnsi="Arial" w:cs="Arial"/>
          <w:b/>
        </w:rPr>
        <w:t>(LUCSA)</w:t>
      </w:r>
    </w:p>
    <w:p w14:paraId="601397A2" w14:textId="1BACAED8" w:rsidR="00C73E64" w:rsidRPr="00C73E64" w:rsidRDefault="00FD5F16" w:rsidP="00C73E64">
      <w:pPr>
        <w:jc w:val="both"/>
        <w:rPr>
          <w:rFonts w:ascii="Arial" w:hAnsi="Arial" w:cs="Arial"/>
          <w:bCs/>
        </w:rPr>
      </w:pPr>
      <w:r w:rsidRPr="00FD5F16">
        <w:rPr>
          <w:rFonts w:ascii="Arial" w:hAnsi="Arial" w:cs="Arial"/>
        </w:rPr>
        <w:t>Die Vereinigte Evangelisch-Lutherische Kirche Deutschlands (VELKD) erbittet eine Kollekte für ihre</w:t>
      </w:r>
      <w:r w:rsidRPr="00C73E64">
        <w:rPr>
          <w:rFonts w:ascii="Arial" w:hAnsi="Arial" w:cs="Arial"/>
          <w:bCs/>
        </w:rPr>
        <w:t xml:space="preserve"> </w:t>
      </w:r>
      <w:r w:rsidR="00C73E64" w:rsidRPr="00C73E64">
        <w:rPr>
          <w:rFonts w:ascii="Arial" w:hAnsi="Arial" w:cs="Arial"/>
          <w:bCs/>
        </w:rPr>
        <w:t xml:space="preserve">Bildungs- und Versöhnungsarbeit im südlichen Afrika. Die Arbeit widmet sich dem Unrecht, das auch nach Ende des Apartheidregimes und trotz demokratischer Entwicklungen in vielen Staaten des südlichen Afrikas nach wie vor spürbar ist. Dazu gehört die Vertreibung von Menschen aus ihrer Heimat sowie der Bevölkerungszuwachs in großen Städten aufgrund fehlender Arbeitsmöglichkeiten in einigen Regionen. Jugendarbeitslosigkeit und Schwangerschaften bei minderjährigen Mädchen sind weitere Herausforderungen. Rund zehn Millionen Flüchtlinge leben im südlichen Afrika. Die Situation ähnelt der im nördlichen Afrika, wo sich ebenfalls Menschen auf der Flucht befinden, um über das Mittelmeer nach Europa zu gelangen. Durch die Kollekte werden Projekte v.a. mit jugendlichen Migranten sowie Frauen unterstützt, um das friedliche Zusammenleben zu fördern. Dabei geht es z. B. darum, bei der Suche nach Wohnraum behilflich zu sein und auftauchende Konflikte zu entschärfen. Auch werden die Kirchen dabei unterstützt, Workshops zu diesen Themen durchzuführen.  </w:t>
      </w:r>
    </w:p>
    <w:p w14:paraId="6AAD16E3" w14:textId="77777777" w:rsidR="00C73E64" w:rsidRPr="00C73E64" w:rsidRDefault="00C73E64" w:rsidP="00C73E64">
      <w:pPr>
        <w:jc w:val="both"/>
        <w:rPr>
          <w:bCs/>
        </w:rPr>
      </w:pPr>
      <w:r w:rsidRPr="00C73E64">
        <w:rPr>
          <w:rFonts w:ascii="Arial" w:hAnsi="Arial" w:cs="Arial"/>
          <w:bCs/>
        </w:rPr>
        <w:t xml:space="preserve">Die Projekte werden aus dem Fonds für Gerechtigkeit und Versöhnung der Lutherischen Gemeinschaft im Südlichen Afrika (LUCSA) finanziert. In der Gemeinschaft sind 15 Kirchen aus insgesamt 10 Ländern verbunden.  </w:t>
      </w:r>
    </w:p>
    <w:p w14:paraId="689BDD2D" w14:textId="0D53F808" w:rsidR="00F547B2" w:rsidRPr="00FD5F16" w:rsidRDefault="00F547B2" w:rsidP="00F547B2">
      <w:pPr>
        <w:jc w:val="both"/>
        <w:rPr>
          <w:rFonts w:ascii="Arial" w:hAnsi="Arial" w:cs="Arial"/>
        </w:rPr>
      </w:pPr>
    </w:p>
    <w:p w14:paraId="3E810501" w14:textId="77777777" w:rsidR="00F547B2" w:rsidRDefault="00F547B2" w:rsidP="00F547B2">
      <w:pPr>
        <w:jc w:val="both"/>
        <w:rPr>
          <w:rFonts w:ascii="Arial" w:hAnsi="Arial" w:cs="Arial"/>
          <w:b/>
        </w:rPr>
      </w:pPr>
      <w:r w:rsidRPr="00C9223A">
        <w:rPr>
          <w:rFonts w:ascii="Arial" w:hAnsi="Arial" w:cs="Arial"/>
          <w:b/>
        </w:rPr>
        <w:t>2</w:t>
      </w:r>
      <w:r>
        <w:rPr>
          <w:rFonts w:ascii="Arial" w:hAnsi="Arial" w:cs="Arial"/>
          <w:b/>
        </w:rPr>
        <w:t xml:space="preserve">) “Stiftung </w:t>
      </w:r>
      <w:proofErr w:type="spellStart"/>
      <w:r>
        <w:rPr>
          <w:rFonts w:ascii="Arial" w:hAnsi="Arial" w:cs="Arial"/>
          <w:b/>
        </w:rPr>
        <w:t>KiBa</w:t>
      </w:r>
      <w:proofErr w:type="spellEnd"/>
      <w:r>
        <w:rPr>
          <w:rFonts w:ascii="Arial" w:hAnsi="Arial" w:cs="Arial"/>
          <w:b/>
        </w:rPr>
        <w:t>“ der</w:t>
      </w:r>
      <w:r w:rsidRPr="00A77D0A">
        <w:rPr>
          <w:rFonts w:ascii="Arial" w:hAnsi="Arial" w:cs="Arial"/>
          <w:b/>
        </w:rPr>
        <w:t xml:space="preserve"> </w:t>
      </w:r>
      <w:r>
        <w:rPr>
          <w:rFonts w:ascii="Arial" w:hAnsi="Arial" w:cs="Arial"/>
          <w:b/>
        </w:rPr>
        <w:t>Union Evangelischer Kirchen (UEK)</w:t>
      </w:r>
    </w:p>
    <w:p w14:paraId="76A9C24A" w14:textId="77777777" w:rsidR="00F547B2" w:rsidRPr="00296CBE" w:rsidRDefault="00F547B2" w:rsidP="00F547B2">
      <w:pPr>
        <w:jc w:val="both"/>
        <w:rPr>
          <w:rFonts w:ascii="Arial" w:hAnsi="Arial" w:cs="Arial"/>
          <w:bCs/>
        </w:rPr>
      </w:pPr>
      <w:r w:rsidRPr="00C9223A">
        <w:rPr>
          <w:rFonts w:ascii="Arial" w:hAnsi="Arial" w:cs="Arial"/>
          <w:b/>
        </w:rPr>
        <w:t>Bewahrung kirchlicher Baudenkmäler in Deutschland</w:t>
      </w:r>
      <w:r>
        <w:rPr>
          <w:rFonts w:ascii="Arial" w:hAnsi="Arial" w:cs="Arial"/>
          <w:b/>
        </w:rPr>
        <w:t xml:space="preserve"> - </w:t>
      </w:r>
      <w:r w:rsidRPr="00A77D0A">
        <w:rPr>
          <w:rFonts w:ascii="Arial" w:hAnsi="Arial" w:cs="Arial"/>
          <w:b/>
        </w:rPr>
        <w:t>Erhaltung gefährdeter Kirchen in Stadt und Land</w:t>
      </w:r>
    </w:p>
    <w:p w14:paraId="40F7DD18" w14:textId="35C58529" w:rsidR="00C73E64" w:rsidRPr="00C73E64" w:rsidRDefault="00C73E64" w:rsidP="00C73E64">
      <w:pPr>
        <w:autoSpaceDE w:val="0"/>
        <w:autoSpaceDN w:val="0"/>
        <w:adjustRightInd w:val="0"/>
        <w:rPr>
          <w:rFonts w:ascii="Arial" w:hAnsi="Arial" w:cs="Arial"/>
          <w:bCs/>
        </w:rPr>
      </w:pPr>
      <w:r w:rsidRPr="00C73E64">
        <w:rPr>
          <w:rFonts w:ascii="Arial" w:hAnsi="Arial" w:cs="Arial"/>
          <w:bCs/>
        </w:rPr>
        <w:t>In Deutschland gibt es rund 23.500 evangelische Kirchen. Viele der unter Denkmalschutz</w:t>
      </w:r>
      <w:r w:rsidR="00BA5934">
        <w:rPr>
          <w:rFonts w:ascii="Arial" w:hAnsi="Arial" w:cs="Arial"/>
          <w:bCs/>
        </w:rPr>
        <w:t xml:space="preserve"> </w:t>
      </w:r>
      <w:r w:rsidRPr="00C73E64">
        <w:rPr>
          <w:rFonts w:ascii="Arial" w:hAnsi="Arial" w:cs="Arial"/>
          <w:bCs/>
        </w:rPr>
        <w:t>stehenden Gebäude sind in keinem guten Zustand und sehen einer ungewissen Zukunft</w:t>
      </w:r>
      <w:r>
        <w:rPr>
          <w:rFonts w:ascii="Arial" w:hAnsi="Arial" w:cs="Arial"/>
          <w:bCs/>
        </w:rPr>
        <w:t xml:space="preserve"> </w:t>
      </w:r>
      <w:r w:rsidRPr="00C73E64">
        <w:rPr>
          <w:rFonts w:ascii="Arial" w:hAnsi="Arial" w:cs="Arial"/>
          <w:bCs/>
        </w:rPr>
        <w:t>entgegen.</w:t>
      </w:r>
    </w:p>
    <w:p w14:paraId="4977B44C" w14:textId="006174AB" w:rsidR="00102C5D" w:rsidRPr="00C73E64" w:rsidRDefault="00C73E64" w:rsidP="00BA5934">
      <w:pPr>
        <w:autoSpaceDE w:val="0"/>
        <w:autoSpaceDN w:val="0"/>
        <w:adjustRightInd w:val="0"/>
        <w:rPr>
          <w:rFonts w:ascii="Arial" w:hAnsi="Arial" w:cs="Arial"/>
          <w:bCs/>
        </w:rPr>
      </w:pPr>
      <w:r w:rsidRPr="00C73E64">
        <w:rPr>
          <w:rFonts w:ascii="Arial" w:hAnsi="Arial" w:cs="Arial"/>
          <w:bCs/>
        </w:rPr>
        <w:t>Verschiedenste Bauschäden bedrohen unsere schönen und historisch wertvollen</w:t>
      </w:r>
      <w:r>
        <w:rPr>
          <w:rFonts w:ascii="Arial" w:hAnsi="Arial" w:cs="Arial"/>
          <w:bCs/>
        </w:rPr>
        <w:t xml:space="preserve"> </w:t>
      </w:r>
      <w:r w:rsidRPr="00C73E64">
        <w:rPr>
          <w:rFonts w:ascii="Arial" w:hAnsi="Arial" w:cs="Arial"/>
          <w:bCs/>
        </w:rPr>
        <w:t>Kirchengebäude. Manch eine Kirche droht ganz zu verfallen und damit auch für den</w:t>
      </w:r>
      <w:r w:rsidR="00BA5934">
        <w:rPr>
          <w:rFonts w:ascii="Arial" w:hAnsi="Arial" w:cs="Arial"/>
          <w:bCs/>
        </w:rPr>
        <w:t xml:space="preserve"> </w:t>
      </w:r>
      <w:r w:rsidRPr="00C73E64">
        <w:rPr>
          <w:rFonts w:ascii="Arial" w:hAnsi="Arial" w:cs="Arial"/>
          <w:bCs/>
        </w:rPr>
        <w:t>Gottesdienst und die Nutzung durch die Gesellschaft unwiederbringlich verloren zu gehen</w:t>
      </w:r>
      <w:r w:rsidR="00BA5934">
        <w:rPr>
          <w:rFonts w:ascii="Arial" w:hAnsi="Arial" w:cs="Arial"/>
          <w:bCs/>
        </w:rPr>
        <w:t xml:space="preserve">. </w:t>
      </w:r>
      <w:r w:rsidRPr="00C73E64">
        <w:rPr>
          <w:rFonts w:ascii="Arial" w:hAnsi="Arial" w:cs="Arial"/>
          <w:bCs/>
        </w:rPr>
        <w:t>Die Instandsetzungskosten übersteigen die Möglichkeiten der einzelnen Kirchengemeinden</w:t>
      </w:r>
      <w:r w:rsidR="00BA5934">
        <w:rPr>
          <w:rFonts w:ascii="Arial" w:hAnsi="Arial" w:cs="Arial"/>
          <w:bCs/>
        </w:rPr>
        <w:t xml:space="preserve"> </w:t>
      </w:r>
      <w:r w:rsidRPr="00C73E64">
        <w:rPr>
          <w:rFonts w:ascii="Arial" w:hAnsi="Arial" w:cs="Arial"/>
          <w:bCs/>
        </w:rPr>
        <w:t>bei weitem. Deshalb ist die Unterstützung durch die Stiftung zur Bewahrung kirchlicher</w:t>
      </w:r>
      <w:r w:rsidR="00BA5934">
        <w:rPr>
          <w:rFonts w:ascii="Arial" w:hAnsi="Arial" w:cs="Arial"/>
          <w:bCs/>
        </w:rPr>
        <w:t xml:space="preserve"> </w:t>
      </w:r>
      <w:r w:rsidRPr="00C73E64">
        <w:rPr>
          <w:rFonts w:ascii="Arial" w:hAnsi="Arial" w:cs="Arial"/>
          <w:bCs/>
        </w:rPr>
        <w:t xml:space="preserve">Baudenkmäler in Deutschland (Stiftung </w:t>
      </w:r>
      <w:proofErr w:type="spellStart"/>
      <w:r w:rsidRPr="00C73E64">
        <w:rPr>
          <w:rFonts w:ascii="Arial" w:hAnsi="Arial" w:cs="Arial"/>
          <w:bCs/>
        </w:rPr>
        <w:t>KiBa</w:t>
      </w:r>
      <w:proofErr w:type="spellEnd"/>
      <w:r w:rsidRPr="00C73E64">
        <w:rPr>
          <w:rFonts w:ascii="Arial" w:hAnsi="Arial" w:cs="Arial"/>
          <w:bCs/>
        </w:rPr>
        <w:t>) so wichtig für die Gemeinden. Allein im Jahr</w:t>
      </w:r>
      <w:r w:rsidR="00BA5934">
        <w:rPr>
          <w:rFonts w:ascii="Arial" w:hAnsi="Arial" w:cs="Arial"/>
          <w:bCs/>
        </w:rPr>
        <w:t xml:space="preserve"> </w:t>
      </w:r>
      <w:r w:rsidRPr="00C73E64">
        <w:rPr>
          <w:rFonts w:ascii="Arial" w:hAnsi="Arial" w:cs="Arial"/>
          <w:bCs/>
        </w:rPr>
        <w:t>2024 hat die Stiftung 15 Kirchen der Nordkirche mit einem Fördervolumen von rund 190.000</w:t>
      </w:r>
      <w:r w:rsidR="00BA5934">
        <w:rPr>
          <w:rFonts w:ascii="Arial" w:hAnsi="Arial" w:cs="Arial"/>
          <w:bCs/>
        </w:rPr>
        <w:t xml:space="preserve"> </w:t>
      </w:r>
      <w:r w:rsidRPr="00C73E64">
        <w:rPr>
          <w:rFonts w:ascii="Arial" w:hAnsi="Arial" w:cs="Arial"/>
          <w:bCs/>
        </w:rPr>
        <w:t>Euro gefördert. Ihre Gabe unterstützt den Erhalt von Orten der Gemeinschaft, der Hoffnung</w:t>
      </w:r>
      <w:r w:rsidR="00BA5934">
        <w:rPr>
          <w:rFonts w:ascii="Arial" w:hAnsi="Arial" w:cs="Arial"/>
          <w:bCs/>
        </w:rPr>
        <w:t xml:space="preserve"> </w:t>
      </w:r>
      <w:r w:rsidRPr="00C73E64">
        <w:rPr>
          <w:rFonts w:ascii="Arial" w:hAnsi="Arial" w:cs="Arial"/>
          <w:bCs/>
        </w:rPr>
        <w:t>und auch der äußeren und inneren Heimat.</w:t>
      </w:r>
      <w:r w:rsidR="00BA5934">
        <w:rPr>
          <w:rFonts w:ascii="Arial" w:hAnsi="Arial" w:cs="Arial"/>
          <w:bCs/>
        </w:rPr>
        <w:t xml:space="preserve"> </w:t>
      </w:r>
      <w:r w:rsidRPr="00C73E64">
        <w:rPr>
          <w:rFonts w:ascii="Arial" w:hAnsi="Arial" w:cs="Arial"/>
          <w:bCs/>
        </w:rPr>
        <w:t xml:space="preserve">Seit 30 Jahren wirkt die Stiftung </w:t>
      </w:r>
      <w:proofErr w:type="spellStart"/>
      <w:r w:rsidRPr="00C73E64">
        <w:rPr>
          <w:rFonts w:ascii="Arial" w:hAnsi="Arial" w:cs="Arial"/>
          <w:bCs/>
        </w:rPr>
        <w:t>KiBa</w:t>
      </w:r>
      <w:proofErr w:type="spellEnd"/>
      <w:r w:rsidRPr="00C73E64">
        <w:rPr>
          <w:rFonts w:ascii="Arial" w:hAnsi="Arial" w:cs="Arial"/>
          <w:bCs/>
        </w:rPr>
        <w:t xml:space="preserve"> dem Verfall der Kirchengebäude entgegen. Weit über</w:t>
      </w:r>
      <w:r w:rsidR="00BA5934">
        <w:rPr>
          <w:rFonts w:ascii="Arial" w:hAnsi="Arial" w:cs="Arial"/>
          <w:bCs/>
        </w:rPr>
        <w:t xml:space="preserve"> </w:t>
      </w:r>
      <w:r w:rsidRPr="00C73E64">
        <w:rPr>
          <w:rFonts w:ascii="Arial" w:hAnsi="Arial" w:cs="Arial"/>
          <w:bCs/>
        </w:rPr>
        <w:t>2.000 Kirchen und mehr als 300 Orgeln konnte die Stiftung deutschlandweit bereits fördern –rund 40 Millionen Euro hat sie dafür bereitgestellt.</w:t>
      </w:r>
      <w:r w:rsidR="00BA5934">
        <w:rPr>
          <w:rFonts w:ascii="Arial" w:hAnsi="Arial" w:cs="Arial"/>
          <w:bCs/>
        </w:rPr>
        <w:t xml:space="preserve"> </w:t>
      </w:r>
      <w:r w:rsidRPr="00C73E64">
        <w:rPr>
          <w:rFonts w:ascii="Arial" w:hAnsi="Arial" w:cs="Arial"/>
          <w:bCs/>
        </w:rPr>
        <w:lastRenderedPageBreak/>
        <w:t>Kirche für die Zukunft zu erhalten, das heißt manchmal auch, neue Wege einzuschlagen; die</w:t>
      </w:r>
      <w:r w:rsidR="00BA5934">
        <w:rPr>
          <w:rFonts w:ascii="Arial" w:hAnsi="Arial" w:cs="Arial"/>
          <w:bCs/>
        </w:rPr>
        <w:t xml:space="preserve"> </w:t>
      </w:r>
      <w:r w:rsidRPr="00C73E64">
        <w:rPr>
          <w:rFonts w:ascii="Arial" w:hAnsi="Arial" w:cs="Arial"/>
          <w:bCs/>
        </w:rPr>
        <w:t>Stiftung fördert daher auch bauliche Anpassungen des Kirchraums, die neben dem</w:t>
      </w:r>
      <w:r w:rsidR="00BA5934">
        <w:rPr>
          <w:rFonts w:ascii="Arial" w:hAnsi="Arial" w:cs="Arial"/>
          <w:bCs/>
        </w:rPr>
        <w:t xml:space="preserve"> </w:t>
      </w:r>
      <w:r w:rsidRPr="00C73E64">
        <w:rPr>
          <w:rFonts w:ascii="Arial" w:hAnsi="Arial" w:cs="Arial"/>
          <w:bCs/>
        </w:rPr>
        <w:t>Gottesdienst auch andere Nutzungen möglich machen sollen. Hier ist die Stiftung als</w:t>
      </w:r>
      <w:r w:rsidR="00BA5934">
        <w:rPr>
          <w:rFonts w:ascii="Arial" w:hAnsi="Arial" w:cs="Arial"/>
          <w:bCs/>
        </w:rPr>
        <w:t xml:space="preserve"> </w:t>
      </w:r>
      <w:r w:rsidRPr="00C73E64">
        <w:rPr>
          <w:rFonts w:ascii="Arial" w:hAnsi="Arial" w:cs="Arial"/>
          <w:bCs/>
        </w:rPr>
        <w:t>Vorreiterin beim Kirchenerhalt für kommende Generationen gefragt.</w:t>
      </w:r>
    </w:p>
    <w:p w14:paraId="2C98370A" w14:textId="77777777" w:rsidR="00102C5D" w:rsidRDefault="00102C5D" w:rsidP="00102C5D">
      <w:pPr>
        <w:jc w:val="both"/>
        <w:rPr>
          <w:rFonts w:ascii="Arial" w:eastAsia="Calibri" w:hAnsi="Arial" w:cs="Arial"/>
          <w:bCs/>
        </w:rPr>
      </w:pPr>
    </w:p>
    <w:p w14:paraId="668440FD" w14:textId="759242D8" w:rsidR="00102C5D" w:rsidRDefault="00102C5D" w:rsidP="00102C5D">
      <w:pPr>
        <w:jc w:val="both"/>
        <w:rPr>
          <w:rFonts w:ascii="Arial" w:hAnsi="Arial"/>
          <w:b/>
        </w:rPr>
      </w:pPr>
      <w:r w:rsidRPr="0049716D">
        <w:rPr>
          <w:rFonts w:ascii="Arial" w:hAnsi="Arial"/>
          <w:b/>
          <w:bCs/>
        </w:rPr>
        <w:t>Landeskirchenweite Kollekte</w:t>
      </w:r>
      <w:r>
        <w:rPr>
          <w:rFonts w:ascii="Arial" w:hAnsi="Arial" w:cs="Arial"/>
          <w:b/>
        </w:rPr>
        <w:t xml:space="preserve"> </w:t>
      </w:r>
      <w:r>
        <w:rPr>
          <w:rFonts w:ascii="Arial" w:hAnsi="Arial"/>
          <w:b/>
        </w:rPr>
        <w:t xml:space="preserve">am 30. März </w:t>
      </w:r>
      <w:r w:rsidRPr="00AB50B2">
        <w:rPr>
          <w:rFonts w:ascii="Arial" w:hAnsi="Arial" w:cs="Arial"/>
          <w:b/>
        </w:rPr>
        <w:t>2025 (</w:t>
      </w:r>
      <w:r>
        <w:rPr>
          <w:rFonts w:ascii="Arial" w:hAnsi="Arial" w:cs="Arial"/>
          <w:b/>
        </w:rPr>
        <w:t>Laetare</w:t>
      </w:r>
      <w:r w:rsidRPr="00AB50B2">
        <w:rPr>
          <w:rFonts w:ascii="Arial" w:hAnsi="Arial" w:cs="Arial"/>
          <w:b/>
        </w:rPr>
        <w:t>)</w:t>
      </w:r>
    </w:p>
    <w:p w14:paraId="7ABE1940" w14:textId="52E956D2" w:rsidR="00102C5D" w:rsidRPr="00653CD4" w:rsidRDefault="00102C5D" w:rsidP="00653CD4">
      <w:pPr>
        <w:rPr>
          <w:rFonts w:ascii="Arial" w:hAnsi="Arial" w:cs="Arial"/>
          <w:b/>
          <w:bCs/>
        </w:rPr>
      </w:pPr>
      <w:r w:rsidRPr="00653CD4">
        <w:rPr>
          <w:rFonts w:ascii="Arial" w:hAnsi="Arial" w:cs="Arial"/>
          <w:b/>
          <w:bCs/>
        </w:rPr>
        <w:t>Kollekte der Landeskirchenmusikdirektoren</w:t>
      </w:r>
      <w:r w:rsidR="00653CD4" w:rsidRPr="00653CD4">
        <w:rPr>
          <w:rFonts w:ascii="Arial" w:hAnsi="Arial" w:cs="Arial"/>
          <w:b/>
          <w:bCs/>
        </w:rPr>
        <w:t xml:space="preserve">- Kirchenmusikfest </w:t>
      </w:r>
      <w:r w:rsidR="00653CD4">
        <w:rPr>
          <w:rFonts w:ascii="Arial" w:hAnsi="Arial" w:cs="Arial"/>
          <w:b/>
          <w:bCs/>
        </w:rPr>
        <w:t>2026 „</w:t>
      </w:r>
      <w:proofErr w:type="spellStart"/>
      <w:proofErr w:type="gramStart"/>
      <w:r w:rsidR="00653CD4" w:rsidRPr="00653CD4">
        <w:rPr>
          <w:rFonts w:ascii="Arial" w:hAnsi="Arial" w:cs="Arial"/>
          <w:b/>
          <w:bCs/>
        </w:rPr>
        <w:t>nord.kirche</w:t>
      </w:r>
      <w:proofErr w:type="gramEnd"/>
      <w:r w:rsidR="00653CD4" w:rsidRPr="00653CD4">
        <w:rPr>
          <w:rFonts w:ascii="Arial" w:hAnsi="Arial" w:cs="Arial"/>
          <w:b/>
          <w:bCs/>
        </w:rPr>
        <w:t>.klang</w:t>
      </w:r>
      <w:proofErr w:type="spellEnd"/>
      <w:r w:rsidR="00653CD4" w:rsidRPr="00653CD4">
        <w:rPr>
          <w:rFonts w:ascii="Arial" w:hAnsi="Arial" w:cs="Arial"/>
          <w:b/>
          <w:bCs/>
        </w:rPr>
        <w:t>"</w:t>
      </w:r>
      <w:r w:rsidR="00653CD4">
        <w:rPr>
          <w:rFonts w:ascii="Arial" w:hAnsi="Arial" w:cs="Arial"/>
          <w:b/>
          <w:bCs/>
        </w:rPr>
        <w:t xml:space="preserve"> </w:t>
      </w:r>
    </w:p>
    <w:p w14:paraId="7552AAF9" w14:textId="0C5DCD99" w:rsidR="00DD3A23" w:rsidRPr="00DD3A23" w:rsidRDefault="00DD3A23" w:rsidP="00DD3A23">
      <w:pPr>
        <w:pStyle w:val="Listenabsatz"/>
        <w:spacing w:line="276" w:lineRule="auto"/>
        <w:ind w:left="0"/>
        <w:rPr>
          <w:rFonts w:ascii="Arial" w:hAnsi="Arial" w:cs="Arial"/>
        </w:rPr>
      </w:pPr>
      <w:r>
        <w:rPr>
          <w:rFonts w:ascii="Arial" w:hAnsi="Arial" w:cs="Arial"/>
        </w:rPr>
        <w:t>Die Kollekte ist bestimmt für</w:t>
      </w:r>
      <w:r w:rsidR="00653CD4">
        <w:rPr>
          <w:rFonts w:ascii="Arial" w:hAnsi="Arial" w:cs="Arial"/>
        </w:rPr>
        <w:t xml:space="preserve"> </w:t>
      </w:r>
      <w:r w:rsidRPr="00DD3A23">
        <w:rPr>
          <w:rFonts w:ascii="Arial" w:hAnsi="Arial" w:cs="Arial"/>
        </w:rPr>
        <w:t>das erste Kirchenmusikfest der Nordkirche</w:t>
      </w:r>
      <w:r w:rsidR="00653CD4">
        <w:rPr>
          <w:rFonts w:ascii="Arial" w:hAnsi="Arial" w:cs="Arial"/>
        </w:rPr>
        <w:t>, das</w:t>
      </w:r>
      <w:r w:rsidR="00653CD4" w:rsidRPr="00653CD4">
        <w:rPr>
          <w:rFonts w:ascii="Arial" w:hAnsi="Arial" w:cs="Arial"/>
        </w:rPr>
        <w:t xml:space="preserve"> </w:t>
      </w:r>
      <w:r w:rsidR="00653CD4">
        <w:rPr>
          <w:rFonts w:ascii="Arial" w:hAnsi="Arial" w:cs="Arial"/>
        </w:rPr>
        <w:t>v</w:t>
      </w:r>
      <w:r w:rsidR="00653CD4" w:rsidRPr="00DD3A23">
        <w:rPr>
          <w:rFonts w:ascii="Arial" w:hAnsi="Arial" w:cs="Arial"/>
        </w:rPr>
        <w:t xml:space="preserve">om 19. bis 21. Juni 2026 </w:t>
      </w:r>
      <w:r w:rsidRPr="00DD3A23">
        <w:rPr>
          <w:rFonts w:ascii="Arial" w:hAnsi="Arial" w:cs="Arial"/>
        </w:rPr>
        <w:t>in Lübeck stattfinden</w:t>
      </w:r>
      <w:r w:rsidR="00653CD4">
        <w:rPr>
          <w:rFonts w:ascii="Arial" w:hAnsi="Arial" w:cs="Arial"/>
        </w:rPr>
        <w:t xml:space="preserve"> wird</w:t>
      </w:r>
      <w:r w:rsidRPr="00DD3A23">
        <w:rPr>
          <w:rFonts w:ascii="Arial" w:hAnsi="Arial" w:cs="Arial"/>
        </w:rPr>
        <w:t xml:space="preserve">. Unter dem Motto </w:t>
      </w:r>
      <w:r w:rsidR="00653CD4">
        <w:rPr>
          <w:rFonts w:ascii="Arial" w:hAnsi="Arial" w:cs="Arial"/>
        </w:rPr>
        <w:t>„</w:t>
      </w:r>
      <w:proofErr w:type="spellStart"/>
      <w:proofErr w:type="gramStart"/>
      <w:r w:rsidRPr="00DD3A23">
        <w:rPr>
          <w:rFonts w:ascii="Arial" w:hAnsi="Arial" w:cs="Arial"/>
        </w:rPr>
        <w:t>nord.kirche</w:t>
      </w:r>
      <w:proofErr w:type="gramEnd"/>
      <w:r w:rsidRPr="00DD3A23">
        <w:rPr>
          <w:rFonts w:ascii="Arial" w:hAnsi="Arial" w:cs="Arial"/>
        </w:rPr>
        <w:t>.klang</w:t>
      </w:r>
      <w:proofErr w:type="spellEnd"/>
      <w:r w:rsidRPr="00DD3A23">
        <w:rPr>
          <w:rFonts w:ascii="Arial" w:hAnsi="Arial" w:cs="Arial"/>
        </w:rPr>
        <w:t xml:space="preserve">" soll die Vielfalt der evangelischen Kirchenmusik hörbar werden. Erstmals gestalten der Fachbereich Popularmusik, das Kirchenchorwerk und das Posaunenwerk ein gemeinsames Festival. Höhepunkte sind die Eröffnungsmusik am Freitag und der Abschlussgottesdienst im Lohmühlenstadion am Sonntag, bei denen alle Mitwirkenden gemeinsam musizieren. </w:t>
      </w:r>
      <w:r>
        <w:rPr>
          <w:rFonts w:ascii="Arial" w:hAnsi="Arial" w:cs="Arial"/>
        </w:rPr>
        <w:t>Besucher</w:t>
      </w:r>
      <w:r w:rsidRPr="00DD3A23">
        <w:rPr>
          <w:rFonts w:ascii="Arial" w:hAnsi="Arial" w:cs="Arial"/>
        </w:rPr>
        <w:t xml:space="preserve">innen </w:t>
      </w:r>
      <w:r>
        <w:rPr>
          <w:rFonts w:ascii="Arial" w:hAnsi="Arial" w:cs="Arial"/>
        </w:rPr>
        <w:t xml:space="preserve">und </w:t>
      </w:r>
      <w:r w:rsidRPr="00DD3A23">
        <w:rPr>
          <w:rFonts w:ascii="Arial" w:hAnsi="Arial" w:cs="Arial"/>
        </w:rPr>
        <w:t>Besucher</w:t>
      </w:r>
      <w:r>
        <w:rPr>
          <w:rFonts w:ascii="Arial" w:hAnsi="Arial" w:cs="Arial"/>
        </w:rPr>
        <w:t xml:space="preserve"> </w:t>
      </w:r>
      <w:r w:rsidRPr="00DD3A23">
        <w:rPr>
          <w:rFonts w:ascii="Arial" w:hAnsi="Arial" w:cs="Arial"/>
        </w:rPr>
        <w:t>sind herzlich eingeladen, mitzusingen.</w:t>
      </w:r>
    </w:p>
    <w:p w14:paraId="7F75FCA0" w14:textId="7A5304FF" w:rsidR="00DD3A23" w:rsidRPr="00DD3A23" w:rsidRDefault="00DD3A23" w:rsidP="00DD3A23">
      <w:pPr>
        <w:pStyle w:val="Listenabsatz"/>
        <w:spacing w:line="276" w:lineRule="auto"/>
        <w:ind w:left="0"/>
        <w:rPr>
          <w:rFonts w:ascii="Arial" w:hAnsi="Arial" w:cs="Arial"/>
        </w:rPr>
      </w:pPr>
      <w:r w:rsidRPr="00DD3A23">
        <w:rPr>
          <w:rFonts w:ascii="Arial" w:hAnsi="Arial" w:cs="Arial"/>
        </w:rPr>
        <w:t>Das Programm bietet Konzerte und Workshops, gestaltet von Musiker</w:t>
      </w:r>
      <w:r>
        <w:rPr>
          <w:rFonts w:ascii="Arial" w:hAnsi="Arial" w:cs="Arial"/>
        </w:rPr>
        <w:t>n und Musiker</w:t>
      </w:r>
      <w:r w:rsidRPr="00DD3A23">
        <w:rPr>
          <w:rFonts w:ascii="Arial" w:hAnsi="Arial" w:cs="Arial"/>
        </w:rPr>
        <w:t>innen der Nordkirche. Mit dabei sind Kantoreien, Gospelchöre, Kinder- und Jugendchöre, Bands, Posaunenchöre und deren Jungbläser</w:t>
      </w:r>
      <w:r>
        <w:rPr>
          <w:rFonts w:ascii="Arial" w:hAnsi="Arial" w:cs="Arial"/>
        </w:rPr>
        <w:t xml:space="preserve"> und Jungbläser</w:t>
      </w:r>
      <w:r w:rsidRPr="00DD3A23">
        <w:rPr>
          <w:rFonts w:ascii="Arial" w:hAnsi="Arial" w:cs="Arial"/>
        </w:rPr>
        <w:t>innen. Diese Vielfalt spiegelt die Bandbreite der Kirchenmusik wider und verbindet Menschen jeden Alters und unterschiedlichster Hintergründe.</w:t>
      </w:r>
    </w:p>
    <w:p w14:paraId="6C699529" w14:textId="77777777" w:rsidR="00DD3A23" w:rsidRPr="00DD3A23" w:rsidRDefault="00DD3A23" w:rsidP="00DD3A23">
      <w:pPr>
        <w:pStyle w:val="Listenabsatz"/>
        <w:spacing w:line="276" w:lineRule="auto"/>
        <w:ind w:left="0"/>
        <w:rPr>
          <w:rFonts w:ascii="Arial" w:hAnsi="Arial" w:cs="Arial"/>
        </w:rPr>
      </w:pPr>
      <w:r w:rsidRPr="00DD3A23">
        <w:rPr>
          <w:rFonts w:ascii="Arial" w:hAnsi="Arial" w:cs="Arial"/>
        </w:rPr>
        <w:t>Für die Durchführung des Kirchenmusikfestes 2026 ist die Kollekte bestimmt.</w:t>
      </w:r>
    </w:p>
    <w:p w14:paraId="0EE130D5" w14:textId="77777777" w:rsidR="00D36C27" w:rsidRDefault="00D36C27" w:rsidP="00DF0970">
      <w:pPr>
        <w:jc w:val="both"/>
        <w:rPr>
          <w:rFonts w:ascii="Arial" w:eastAsia="Calibri" w:hAnsi="Arial" w:cs="Arial"/>
          <w:bCs/>
        </w:rPr>
      </w:pPr>
    </w:p>
    <w:p w14:paraId="584CA909" w14:textId="77777777" w:rsidR="00DD3A23" w:rsidRDefault="00DD3A23" w:rsidP="00DF0970">
      <w:pPr>
        <w:jc w:val="both"/>
        <w:rPr>
          <w:rFonts w:ascii="Arial" w:eastAsia="Calibri" w:hAnsi="Arial" w:cs="Arial"/>
          <w:bCs/>
        </w:rPr>
      </w:pPr>
    </w:p>
    <w:p w14:paraId="1A5B9003" w14:textId="6C1F1828" w:rsidR="0049716D" w:rsidRDefault="0049716D" w:rsidP="00DF0970">
      <w:pPr>
        <w:jc w:val="both"/>
        <w:rPr>
          <w:rFonts w:ascii="Arial" w:hAnsi="Arial" w:cs="Arial"/>
          <w:b/>
        </w:rPr>
      </w:pPr>
      <w:r w:rsidRPr="003B02B7">
        <w:rPr>
          <w:rFonts w:ascii="Arial" w:hAnsi="Arial" w:cs="Arial"/>
          <w:b/>
        </w:rPr>
        <w:t xml:space="preserve">Nach dem Kollektengesetz kann bei Kollekten mit mehreren Projekten keine Auswahl getroffen werden. Es sind </w:t>
      </w:r>
      <w:r w:rsidR="004E45CB">
        <w:rPr>
          <w:rFonts w:ascii="Arial" w:hAnsi="Arial" w:cs="Arial"/>
          <w:b/>
        </w:rPr>
        <w:t>alle</w:t>
      </w:r>
      <w:r w:rsidRPr="003B02B7">
        <w:rPr>
          <w:rFonts w:ascii="Arial" w:hAnsi="Arial" w:cs="Arial"/>
          <w:b/>
        </w:rPr>
        <w:t xml:space="preserve"> </w:t>
      </w:r>
      <w:proofErr w:type="spellStart"/>
      <w:r w:rsidRPr="003B02B7">
        <w:rPr>
          <w:rFonts w:ascii="Arial" w:hAnsi="Arial" w:cs="Arial"/>
          <w:b/>
        </w:rPr>
        <w:t>Kollektenzwecke</w:t>
      </w:r>
      <w:proofErr w:type="spellEnd"/>
      <w:r w:rsidRPr="003B02B7">
        <w:rPr>
          <w:rFonts w:ascii="Arial" w:hAnsi="Arial" w:cs="Arial"/>
          <w:b/>
        </w:rPr>
        <w:t xml:space="preserve"> abzukündigen.</w:t>
      </w:r>
    </w:p>
    <w:p w14:paraId="5E60C081" w14:textId="77777777" w:rsidR="00F547B2" w:rsidRPr="003B02B7" w:rsidRDefault="00F547B2" w:rsidP="00DF0970">
      <w:pPr>
        <w:jc w:val="both"/>
        <w:rPr>
          <w:rFonts w:ascii="Arial" w:hAnsi="Arial" w:cs="Arial"/>
          <w:b/>
        </w:rPr>
      </w:pPr>
    </w:p>
    <w:p w14:paraId="1E6B02B8" w14:textId="2135A306" w:rsidR="0049716D" w:rsidRDefault="0049716D" w:rsidP="00DF0970">
      <w:pPr>
        <w:jc w:val="both"/>
        <w:rPr>
          <w:rFonts w:ascii="Arial" w:hAnsi="Arial" w:cs="Arial"/>
          <w:b/>
        </w:rPr>
      </w:pPr>
      <w:r w:rsidRPr="003B02B7">
        <w:rPr>
          <w:rFonts w:ascii="Arial" w:hAnsi="Arial" w:cs="Arial"/>
          <w:b/>
        </w:rPr>
        <w:t xml:space="preserve">Die Gemeinden werden gebeten, </w:t>
      </w:r>
      <w:r w:rsidR="004E45CB">
        <w:rPr>
          <w:rFonts w:ascii="Arial" w:hAnsi="Arial" w:cs="Arial"/>
          <w:b/>
        </w:rPr>
        <w:t>die</w:t>
      </w:r>
      <w:r w:rsidRPr="003B02B7">
        <w:rPr>
          <w:rFonts w:ascii="Arial" w:hAnsi="Arial" w:cs="Arial"/>
          <w:b/>
        </w:rPr>
        <w:t xml:space="preserve"> Kollekten zeitnah nur an ihren jeweiligen Kirchenkreis zu überweisen. </w:t>
      </w:r>
    </w:p>
    <w:p w14:paraId="0A541946" w14:textId="77777777" w:rsidR="0049716D" w:rsidRDefault="0049716D" w:rsidP="00DF0970">
      <w:pPr>
        <w:jc w:val="both"/>
        <w:rPr>
          <w:rFonts w:ascii="Arial" w:hAnsi="Arial" w:cs="Arial"/>
          <w:b/>
        </w:rPr>
      </w:pPr>
      <w:r w:rsidRPr="003B02B7">
        <w:rPr>
          <w:rFonts w:ascii="Arial" w:hAnsi="Arial" w:cs="Arial"/>
          <w:b/>
        </w:rPr>
        <w:t>Bitte keine Direktüberweisungen an die Träger der Kollekten.</w:t>
      </w:r>
    </w:p>
    <w:p w14:paraId="767DE4C8" w14:textId="77777777" w:rsidR="00F547B2" w:rsidRPr="003B02B7" w:rsidRDefault="00F547B2" w:rsidP="00DF0970">
      <w:pPr>
        <w:jc w:val="both"/>
        <w:rPr>
          <w:rFonts w:ascii="Arial" w:hAnsi="Arial" w:cs="Arial"/>
          <w:b/>
        </w:rPr>
      </w:pPr>
    </w:p>
    <w:p w14:paraId="7D3C63D0" w14:textId="77777777" w:rsidR="00AB10A9" w:rsidRDefault="0049716D" w:rsidP="00DF0970">
      <w:pPr>
        <w:jc w:val="both"/>
        <w:rPr>
          <w:rFonts w:ascii="Arial" w:hAnsi="Arial" w:cs="Arial"/>
          <w:b/>
        </w:rPr>
      </w:pPr>
      <w:r w:rsidRPr="003B02B7">
        <w:rPr>
          <w:rFonts w:ascii="Arial" w:hAnsi="Arial" w:cs="Arial"/>
          <w:b/>
        </w:rPr>
        <w:t xml:space="preserve">Die Kirchenkreise leiten bitte den vollständigen </w:t>
      </w:r>
      <w:proofErr w:type="spellStart"/>
      <w:r w:rsidRPr="003B02B7">
        <w:rPr>
          <w:rFonts w:ascii="Arial" w:hAnsi="Arial" w:cs="Arial"/>
          <w:b/>
        </w:rPr>
        <w:t>Kollektenertrag</w:t>
      </w:r>
      <w:proofErr w:type="spellEnd"/>
      <w:r w:rsidRPr="003B02B7">
        <w:rPr>
          <w:rFonts w:ascii="Arial" w:hAnsi="Arial" w:cs="Arial"/>
          <w:b/>
        </w:rPr>
        <w:t xml:space="preserve"> (Aufkommen aus jeder Kirchengemeinde) innerhalb von sechs Wochen an die Empfänger der Kollekten weiter.</w:t>
      </w:r>
    </w:p>
    <w:p w14:paraId="6FAC3257" w14:textId="77777777" w:rsidR="00F547B2" w:rsidRDefault="00F547B2" w:rsidP="00DF0970">
      <w:pPr>
        <w:jc w:val="both"/>
        <w:rPr>
          <w:rFonts w:ascii="Arial" w:hAnsi="Arial" w:cs="Arial"/>
          <w:b/>
        </w:rPr>
      </w:pPr>
    </w:p>
    <w:p w14:paraId="6255473E" w14:textId="10CE2876" w:rsidR="00D36C27" w:rsidRPr="00AB10A9" w:rsidRDefault="0049716D" w:rsidP="00DF0970">
      <w:pPr>
        <w:jc w:val="both"/>
        <w:rPr>
          <w:rFonts w:ascii="Arial" w:hAnsi="Arial" w:cs="Arial"/>
          <w:b/>
        </w:rPr>
      </w:pPr>
      <w:proofErr w:type="spellStart"/>
      <w:r w:rsidRPr="003B02B7">
        <w:rPr>
          <w:rFonts w:ascii="Arial" w:hAnsi="Arial" w:cs="Arial"/>
        </w:rPr>
        <w:t>Az</w:t>
      </w:r>
      <w:proofErr w:type="spellEnd"/>
      <w:r w:rsidRPr="003B02B7">
        <w:rPr>
          <w:rFonts w:ascii="Arial" w:hAnsi="Arial" w:cs="Arial"/>
        </w:rPr>
        <w:t xml:space="preserve">: 6110-02 T </w:t>
      </w:r>
      <w:r>
        <w:rPr>
          <w:rFonts w:ascii="Arial" w:hAnsi="Arial" w:cs="Arial"/>
        </w:rPr>
        <w:t>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Ille</w:t>
      </w:r>
      <w:bookmarkEnd w:id="0"/>
    </w:p>
    <w:sectPr w:rsidR="00D36C27" w:rsidRPr="00AB10A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C0075" w14:textId="77777777" w:rsidR="00BF197B" w:rsidRDefault="00BF197B" w:rsidP="00C74612">
      <w:r>
        <w:separator/>
      </w:r>
    </w:p>
  </w:endnote>
  <w:endnote w:type="continuationSeparator" w:id="0">
    <w:p w14:paraId="4C0E5A67" w14:textId="77777777" w:rsidR="00BF197B" w:rsidRDefault="00BF197B"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8D10" w14:textId="77777777" w:rsidR="00C74612" w:rsidRDefault="00C74612" w:rsidP="00C74612">
    <w:pPr>
      <w:pStyle w:val="Untertitel"/>
      <w:rPr>
        <w:rStyle w:val="SchwacheHervorhebung"/>
        <w:rFonts w:ascii="Arial" w:hAnsi="Arial" w:cs="Arial"/>
      </w:rPr>
    </w:pPr>
  </w:p>
  <w:p w14:paraId="4A3C6E63"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0B63A210"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D4539" w14:textId="77777777" w:rsidR="00BF197B" w:rsidRDefault="00BF197B" w:rsidP="00C74612">
      <w:r>
        <w:separator/>
      </w:r>
    </w:p>
  </w:footnote>
  <w:footnote w:type="continuationSeparator" w:id="0">
    <w:p w14:paraId="222CA7B7" w14:textId="77777777" w:rsidR="00BF197B" w:rsidRDefault="00BF197B"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1870705">
    <w:abstractNumId w:val="1"/>
  </w:num>
  <w:num w:numId="2" w16cid:durableId="68356420">
    <w:abstractNumId w:val="3"/>
  </w:num>
  <w:num w:numId="3" w16cid:durableId="757751049">
    <w:abstractNumId w:val="10"/>
  </w:num>
  <w:num w:numId="4" w16cid:durableId="1777214920">
    <w:abstractNumId w:val="6"/>
  </w:num>
  <w:num w:numId="5" w16cid:durableId="1549413651">
    <w:abstractNumId w:val="9"/>
  </w:num>
  <w:num w:numId="6" w16cid:durableId="1618026891">
    <w:abstractNumId w:val="0"/>
  </w:num>
  <w:num w:numId="7" w16cid:durableId="1160778107">
    <w:abstractNumId w:val="4"/>
  </w:num>
  <w:num w:numId="8" w16cid:durableId="454445741">
    <w:abstractNumId w:val="2"/>
  </w:num>
  <w:num w:numId="9" w16cid:durableId="615984156">
    <w:abstractNumId w:val="8"/>
  </w:num>
  <w:num w:numId="10" w16cid:durableId="752161805">
    <w:abstractNumId w:val="7"/>
  </w:num>
  <w:num w:numId="11" w16cid:durableId="1114983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1B1F"/>
    <w:rsid w:val="00004645"/>
    <w:rsid w:val="00004C5C"/>
    <w:rsid w:val="00007EE2"/>
    <w:rsid w:val="000139AD"/>
    <w:rsid w:val="00021A48"/>
    <w:rsid w:val="00027F56"/>
    <w:rsid w:val="000373FD"/>
    <w:rsid w:val="00044EBB"/>
    <w:rsid w:val="0005207D"/>
    <w:rsid w:val="000776A0"/>
    <w:rsid w:val="0009177D"/>
    <w:rsid w:val="00093DDB"/>
    <w:rsid w:val="000D3190"/>
    <w:rsid w:val="000D7B63"/>
    <w:rsid w:val="000F04E3"/>
    <w:rsid w:val="00102C5D"/>
    <w:rsid w:val="00110E8E"/>
    <w:rsid w:val="0011622A"/>
    <w:rsid w:val="00155182"/>
    <w:rsid w:val="001934D7"/>
    <w:rsid w:val="001A0DF2"/>
    <w:rsid w:val="001A5945"/>
    <w:rsid w:val="001A70FE"/>
    <w:rsid w:val="001B2558"/>
    <w:rsid w:val="001C0D5E"/>
    <w:rsid w:val="001D2A66"/>
    <w:rsid w:val="001E5D60"/>
    <w:rsid w:val="00205C12"/>
    <w:rsid w:val="00211798"/>
    <w:rsid w:val="002274B1"/>
    <w:rsid w:val="00235F60"/>
    <w:rsid w:val="00251B8C"/>
    <w:rsid w:val="00253852"/>
    <w:rsid w:val="0027743C"/>
    <w:rsid w:val="0028201B"/>
    <w:rsid w:val="00283CE7"/>
    <w:rsid w:val="002974F3"/>
    <w:rsid w:val="002A4657"/>
    <w:rsid w:val="002D4226"/>
    <w:rsid w:val="002E0908"/>
    <w:rsid w:val="002E134C"/>
    <w:rsid w:val="002E466E"/>
    <w:rsid w:val="002E487B"/>
    <w:rsid w:val="002F0603"/>
    <w:rsid w:val="002F7629"/>
    <w:rsid w:val="00301591"/>
    <w:rsid w:val="003363AD"/>
    <w:rsid w:val="0033699F"/>
    <w:rsid w:val="00340114"/>
    <w:rsid w:val="00344897"/>
    <w:rsid w:val="00344A73"/>
    <w:rsid w:val="00352F05"/>
    <w:rsid w:val="00362FC0"/>
    <w:rsid w:val="00375731"/>
    <w:rsid w:val="003758DC"/>
    <w:rsid w:val="00380EA6"/>
    <w:rsid w:val="003A0BAE"/>
    <w:rsid w:val="003E2323"/>
    <w:rsid w:val="003E5D9A"/>
    <w:rsid w:val="0040500C"/>
    <w:rsid w:val="004261F6"/>
    <w:rsid w:val="00430564"/>
    <w:rsid w:val="004312EE"/>
    <w:rsid w:val="00443C45"/>
    <w:rsid w:val="00462305"/>
    <w:rsid w:val="00474655"/>
    <w:rsid w:val="00475727"/>
    <w:rsid w:val="00477739"/>
    <w:rsid w:val="0049223F"/>
    <w:rsid w:val="004929D5"/>
    <w:rsid w:val="00492F1C"/>
    <w:rsid w:val="0049480C"/>
    <w:rsid w:val="0049716D"/>
    <w:rsid w:val="00497F3C"/>
    <w:rsid w:val="004B428F"/>
    <w:rsid w:val="004B6094"/>
    <w:rsid w:val="004C2E97"/>
    <w:rsid w:val="004E0728"/>
    <w:rsid w:val="004E45CB"/>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01E01"/>
    <w:rsid w:val="00603D77"/>
    <w:rsid w:val="006428A0"/>
    <w:rsid w:val="00653CD4"/>
    <w:rsid w:val="0067469C"/>
    <w:rsid w:val="006770B3"/>
    <w:rsid w:val="006A381D"/>
    <w:rsid w:val="006D0785"/>
    <w:rsid w:val="006F2843"/>
    <w:rsid w:val="006F7055"/>
    <w:rsid w:val="006F7334"/>
    <w:rsid w:val="0071114E"/>
    <w:rsid w:val="007123AA"/>
    <w:rsid w:val="007142B6"/>
    <w:rsid w:val="00715963"/>
    <w:rsid w:val="00770FC1"/>
    <w:rsid w:val="007D5A66"/>
    <w:rsid w:val="007E4168"/>
    <w:rsid w:val="007F5C84"/>
    <w:rsid w:val="007F784D"/>
    <w:rsid w:val="008314AB"/>
    <w:rsid w:val="008620BB"/>
    <w:rsid w:val="00873A4A"/>
    <w:rsid w:val="00874373"/>
    <w:rsid w:val="00886C26"/>
    <w:rsid w:val="00896131"/>
    <w:rsid w:val="00897EC3"/>
    <w:rsid w:val="008C4F6E"/>
    <w:rsid w:val="008D6D76"/>
    <w:rsid w:val="00907FA8"/>
    <w:rsid w:val="009132A1"/>
    <w:rsid w:val="009316DE"/>
    <w:rsid w:val="00952640"/>
    <w:rsid w:val="00957CDB"/>
    <w:rsid w:val="00983083"/>
    <w:rsid w:val="009A0359"/>
    <w:rsid w:val="009C6BC4"/>
    <w:rsid w:val="009D1DF8"/>
    <w:rsid w:val="009E003A"/>
    <w:rsid w:val="009E23A9"/>
    <w:rsid w:val="00A06A39"/>
    <w:rsid w:val="00A16631"/>
    <w:rsid w:val="00A2163C"/>
    <w:rsid w:val="00A2344C"/>
    <w:rsid w:val="00A33A43"/>
    <w:rsid w:val="00A40212"/>
    <w:rsid w:val="00A43A70"/>
    <w:rsid w:val="00A716C0"/>
    <w:rsid w:val="00A74121"/>
    <w:rsid w:val="00A7686D"/>
    <w:rsid w:val="00A80150"/>
    <w:rsid w:val="00A9541F"/>
    <w:rsid w:val="00AA3035"/>
    <w:rsid w:val="00AB0051"/>
    <w:rsid w:val="00AB10A9"/>
    <w:rsid w:val="00AB50B2"/>
    <w:rsid w:val="00B11C3D"/>
    <w:rsid w:val="00B46E50"/>
    <w:rsid w:val="00B609D8"/>
    <w:rsid w:val="00B61F55"/>
    <w:rsid w:val="00B62C1B"/>
    <w:rsid w:val="00B70BB1"/>
    <w:rsid w:val="00B73E31"/>
    <w:rsid w:val="00B92BAC"/>
    <w:rsid w:val="00B9583A"/>
    <w:rsid w:val="00BA5934"/>
    <w:rsid w:val="00BA7CFC"/>
    <w:rsid w:val="00BC2B4B"/>
    <w:rsid w:val="00BD15EF"/>
    <w:rsid w:val="00BE1C6C"/>
    <w:rsid w:val="00BF197B"/>
    <w:rsid w:val="00C16F78"/>
    <w:rsid w:val="00C17447"/>
    <w:rsid w:val="00C73E64"/>
    <w:rsid w:val="00C74612"/>
    <w:rsid w:val="00C76C4D"/>
    <w:rsid w:val="00C778AF"/>
    <w:rsid w:val="00C9223A"/>
    <w:rsid w:val="00CA54D2"/>
    <w:rsid w:val="00CB2DF3"/>
    <w:rsid w:val="00CC5EEC"/>
    <w:rsid w:val="00CD1D3F"/>
    <w:rsid w:val="00CE1627"/>
    <w:rsid w:val="00CE4B07"/>
    <w:rsid w:val="00CF4944"/>
    <w:rsid w:val="00D0695A"/>
    <w:rsid w:val="00D166FC"/>
    <w:rsid w:val="00D233A7"/>
    <w:rsid w:val="00D24ABD"/>
    <w:rsid w:val="00D36C27"/>
    <w:rsid w:val="00D40344"/>
    <w:rsid w:val="00D41FDA"/>
    <w:rsid w:val="00D4366A"/>
    <w:rsid w:val="00D43A1E"/>
    <w:rsid w:val="00DB64AB"/>
    <w:rsid w:val="00DC50DE"/>
    <w:rsid w:val="00DD3A23"/>
    <w:rsid w:val="00DE008E"/>
    <w:rsid w:val="00DF0970"/>
    <w:rsid w:val="00E20AE9"/>
    <w:rsid w:val="00E31426"/>
    <w:rsid w:val="00E31B91"/>
    <w:rsid w:val="00E4189E"/>
    <w:rsid w:val="00E54859"/>
    <w:rsid w:val="00E74BAF"/>
    <w:rsid w:val="00E97E2D"/>
    <w:rsid w:val="00F24F0E"/>
    <w:rsid w:val="00F32ED7"/>
    <w:rsid w:val="00F547B2"/>
    <w:rsid w:val="00F613EE"/>
    <w:rsid w:val="00F80CB1"/>
    <w:rsid w:val="00FB3C3C"/>
    <w:rsid w:val="00FC2E13"/>
    <w:rsid w:val="00FC3EBD"/>
    <w:rsid w:val="00FD5F16"/>
    <w:rsid w:val="00FD76D5"/>
    <w:rsid w:val="00FE20E8"/>
    <w:rsid w:val="00FE6BC7"/>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A7D6E"/>
  <w15:docId w15:val="{775DB8EE-4307-4D03-8F13-23C87181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berarbeitung">
    <w:name w:val="Revision"/>
    <w:hidden/>
    <w:uiPriority w:val="99"/>
    <w:semiHidden/>
    <w:rsid w:val="00001B1F"/>
    <w:rPr>
      <w:sz w:val="24"/>
      <w:szCs w:val="24"/>
    </w:rPr>
  </w:style>
  <w:style w:type="character" w:styleId="Kommentarzeichen">
    <w:name w:val="annotation reference"/>
    <w:basedOn w:val="Absatz-Standardschriftart"/>
    <w:rsid w:val="007E4168"/>
    <w:rPr>
      <w:sz w:val="16"/>
      <w:szCs w:val="16"/>
    </w:rPr>
  </w:style>
  <w:style w:type="paragraph" w:styleId="Kommentartext">
    <w:name w:val="annotation text"/>
    <w:basedOn w:val="Standard"/>
    <w:link w:val="KommentartextZchn"/>
    <w:rsid w:val="007E4168"/>
    <w:rPr>
      <w:sz w:val="20"/>
      <w:szCs w:val="20"/>
    </w:rPr>
  </w:style>
  <w:style w:type="character" w:customStyle="1" w:styleId="KommentartextZchn">
    <w:name w:val="Kommentartext Zchn"/>
    <w:basedOn w:val="Absatz-Standardschriftart"/>
    <w:link w:val="Kommentartext"/>
    <w:rsid w:val="007E4168"/>
  </w:style>
  <w:style w:type="paragraph" w:styleId="Kommentarthema">
    <w:name w:val="annotation subject"/>
    <w:basedOn w:val="Kommentartext"/>
    <w:next w:val="Kommentartext"/>
    <w:link w:val="KommentarthemaZchn"/>
    <w:rsid w:val="007E4168"/>
    <w:rPr>
      <w:b/>
      <w:bCs/>
    </w:rPr>
  </w:style>
  <w:style w:type="character" w:customStyle="1" w:styleId="KommentarthemaZchn">
    <w:name w:val="Kommentarthema Zchn"/>
    <w:basedOn w:val="KommentartextZchn"/>
    <w:link w:val="Kommentarthema"/>
    <w:rsid w:val="007E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209347845">
      <w:bodyDiv w:val="1"/>
      <w:marLeft w:val="0"/>
      <w:marRight w:val="0"/>
      <w:marTop w:val="0"/>
      <w:marBottom w:val="0"/>
      <w:divBdr>
        <w:top w:val="none" w:sz="0" w:space="0" w:color="auto"/>
        <w:left w:val="none" w:sz="0" w:space="0" w:color="auto"/>
        <w:bottom w:val="none" w:sz="0" w:space="0" w:color="auto"/>
        <w:right w:val="none" w:sz="0" w:space="0" w:color="auto"/>
      </w:divBdr>
    </w:div>
    <w:div w:id="438528875">
      <w:bodyDiv w:val="1"/>
      <w:marLeft w:val="0"/>
      <w:marRight w:val="0"/>
      <w:marTop w:val="0"/>
      <w:marBottom w:val="0"/>
      <w:divBdr>
        <w:top w:val="none" w:sz="0" w:space="0" w:color="auto"/>
        <w:left w:val="none" w:sz="0" w:space="0" w:color="auto"/>
        <w:bottom w:val="none" w:sz="0" w:space="0" w:color="auto"/>
        <w:right w:val="none" w:sz="0" w:space="0" w:color="auto"/>
      </w:divBdr>
    </w:div>
    <w:div w:id="572012601">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642609681">
      <w:bodyDiv w:val="1"/>
      <w:marLeft w:val="0"/>
      <w:marRight w:val="0"/>
      <w:marTop w:val="0"/>
      <w:marBottom w:val="0"/>
      <w:divBdr>
        <w:top w:val="none" w:sz="0" w:space="0" w:color="auto"/>
        <w:left w:val="none" w:sz="0" w:space="0" w:color="auto"/>
        <w:bottom w:val="none" w:sz="0" w:space="0" w:color="auto"/>
        <w:right w:val="none" w:sz="0" w:space="0" w:color="auto"/>
      </w:divBdr>
    </w:div>
    <w:div w:id="1757362777">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4692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Ille, Iris</cp:lastModifiedBy>
  <cp:revision>2</cp:revision>
  <cp:lastPrinted>2010-06-09T06:01:00Z</cp:lastPrinted>
  <dcterms:created xsi:type="dcterms:W3CDTF">2025-02-24T12:18:00Z</dcterms:created>
  <dcterms:modified xsi:type="dcterms:W3CDTF">2025-02-24T12:18:00Z</dcterms:modified>
</cp:coreProperties>
</file>